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B33" w:rsidRDefault="00AD5A9F" w:rsidP="00AD5A9F">
      <w:pPr>
        <w:shd w:val="clear" w:color="auto" w:fill="FFFFFF"/>
        <w:spacing w:after="0" w:line="240" w:lineRule="auto"/>
        <w:jc w:val="center"/>
        <w:rPr>
          <w:lang w:val="kk-KZ"/>
        </w:rPr>
      </w:pPr>
      <w:r w:rsidRPr="00AD5A9F">
        <w:rPr>
          <w:rFonts w:ascii="Tahoma" w:eastAsia="Times New Roman" w:hAnsi="Tahoma" w:cs="Tahoma"/>
          <w:b/>
          <w:bCs/>
          <w:color w:val="6B6B6B"/>
          <w:sz w:val="28"/>
          <w:szCs w:val="28"/>
          <w:lang w:eastAsia="ru-RU"/>
        </w:rPr>
        <w:br/>
      </w:r>
      <w:r w:rsidR="00BC1B33">
        <w:rPr>
          <w:rFonts w:ascii="Tahoma" w:eastAsia="Times New Roman" w:hAnsi="Tahoma" w:cs="Tahoma"/>
          <w:b/>
          <w:bCs/>
          <w:color w:val="6B6B6B"/>
          <w:sz w:val="28"/>
          <w:szCs w:val="28"/>
          <w:lang w:eastAsia="ru-RU"/>
        </w:rPr>
        <w:t>ТЕМА 18</w:t>
      </w:r>
      <w:r>
        <w:rPr>
          <w:rFonts w:ascii="Tahoma" w:eastAsia="Times New Roman" w:hAnsi="Tahoma" w:cs="Tahoma"/>
          <w:b/>
          <w:bCs/>
          <w:color w:val="6B6B6B"/>
          <w:sz w:val="28"/>
          <w:szCs w:val="28"/>
          <w:lang w:eastAsia="ru-RU"/>
        </w:rPr>
        <w:t xml:space="preserve">.  </w:t>
      </w:r>
      <w:r w:rsidR="00BC1B33" w:rsidRPr="00BC1B33">
        <w:rPr>
          <w:b/>
          <w:sz w:val="28"/>
          <w:szCs w:val="28"/>
          <w:lang w:val="kk-KZ"/>
        </w:rPr>
        <w:t>РК – демократическое государство. Демократическая модель и концепции.</w:t>
      </w:r>
    </w:p>
    <w:p w:rsidR="00AD5A9F" w:rsidRPr="00AD5A9F" w:rsidRDefault="00BC1B33" w:rsidP="00BC1B3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6B6B6B"/>
          <w:sz w:val="17"/>
          <w:szCs w:val="17"/>
          <w:lang w:eastAsia="ru-RU"/>
        </w:rPr>
      </w:pPr>
      <w:r>
        <w:rPr>
          <w:rFonts w:ascii="Tahoma" w:eastAsia="Times New Roman" w:hAnsi="Tahoma" w:cs="Tahoma"/>
          <w:b/>
          <w:bCs/>
          <w:color w:val="6B6B6B"/>
          <w:sz w:val="28"/>
          <w:szCs w:val="28"/>
          <w:lang w:eastAsia="ru-RU"/>
        </w:rPr>
        <w:t>1.</w:t>
      </w:r>
      <w:r w:rsidR="00AD5A9F" w:rsidRPr="00AD5A9F">
        <w:rPr>
          <w:rFonts w:ascii="Tahoma" w:eastAsia="Times New Roman" w:hAnsi="Tahoma" w:cs="Tahoma"/>
          <w:b/>
          <w:bCs/>
          <w:color w:val="6B6B6B"/>
          <w:sz w:val="28"/>
          <w:szCs w:val="28"/>
          <w:lang w:eastAsia="ru-RU"/>
        </w:rPr>
        <w:t>Казахстан – правовое государство</w:t>
      </w:r>
    </w:p>
    <w:p w:rsidR="00AD5A9F" w:rsidRDefault="00BC1B33" w:rsidP="00AD5A9F">
      <w:pPr>
        <w:spacing w:after="0" w:line="240" w:lineRule="auto"/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2. Ф</w:t>
      </w: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ормированием правового государства,</w:t>
      </w:r>
    </w:p>
    <w:p w:rsidR="00BC1B33" w:rsidRPr="00AD5A9F" w:rsidRDefault="00BC1B33" w:rsidP="00AD5A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3. Конституция РК</w:t>
      </w:r>
    </w:p>
    <w:p w:rsidR="00AD5A9F" w:rsidRPr="00AD5A9F" w:rsidRDefault="00AD5A9F" w:rsidP="00AD5A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</w:pP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  </w:t>
      </w:r>
      <w:r w:rsidR="00337916">
        <w:rPr>
          <w:rFonts w:ascii="Times New Roman" w:eastAsia="Times New Roman" w:hAnsi="Times New Roman" w:cs="Times New Roman"/>
          <w:color w:val="6B6B6B"/>
          <w:sz w:val="28"/>
          <w:szCs w:val="28"/>
          <w:lang w:val="en-US" w:eastAsia="ru-RU"/>
        </w:rPr>
        <w:t xml:space="preserve">       </w:t>
      </w:r>
      <w:bookmarkStart w:id="0" w:name="_GoBack"/>
      <w:bookmarkEnd w:id="0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Республика Казахстан является независимым (от 16 декабря 1991 г.), суверенным</w:t>
      </w: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br/>
        <w:t>(от 25 октября 1990 г.) государством. Согласно 1 статье I раздела Конституции РК, Республика Казахстан утверждает себя демократическим, светским, правовым и социальным государством, высшими ценностями которого являются человек, его жизнь, права и свободы. Единственным источником государственной власти является народ</w:t>
      </w: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br/>
        <w:t>(I раздел, статья №3, пункт 1 Конституции РК).</w:t>
      </w:r>
    </w:p>
    <w:p w:rsidR="00AD5A9F" w:rsidRPr="00AD5A9F" w:rsidRDefault="00AD5A9F" w:rsidP="00AD5A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</w:pP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  </w:t>
      </w:r>
      <w:r w:rsidR="00337916" w:rsidRPr="00337916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        </w:t>
      </w: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Для того</w:t>
      </w:r>
      <w:proofErr w:type="gramStart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,</w:t>
      </w:r>
      <w:proofErr w:type="gramEnd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 чтобы понять глубинную суть правового государства, недостаточно ограничиться набором хотя и важных, но все же внешних характеристик (связанность государства правом, разделение властей, наличие Конституции), определенной системой принципов, институтов и норм. Суть правового государства не в законопослушании, равно как и не в обилии законодательных актов. Суть государства правового — именно в характере законов, их соответствии правовой природе вещей, направленности на обеспечение суверенитета личности.</w:t>
      </w:r>
    </w:p>
    <w:p w:rsidR="00AD5A9F" w:rsidRPr="00AD5A9F" w:rsidRDefault="00AD5A9F" w:rsidP="00AD5A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</w:pP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  </w:t>
      </w:r>
      <w:r w:rsidR="00337916" w:rsidRPr="00337916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     </w:t>
      </w: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Правовое государство — это демократическое государство, где обеспечивается господство права, верховенство закона, равенство всех перед законом и независимым судом, где признаются и гарантируются права и свободы человека и где в основу организации государственной власти положен принцип разделений законодательной, исполнительной и судебной властей. Доказательством этих слов служит основной Закон нашей страны, 3 статья (пункт 2) I раздела говорит: ‘Народ осуществляет власть непосредственно через республиканский референдум и свободные выборы, а также делегирует осуществление своей власти государственным органам.’ Таким </w:t>
      </w:r>
      <w:proofErr w:type="gramStart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образом</w:t>
      </w:r>
      <w:proofErr w:type="gramEnd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 именно народ является единственным источником государственной власти, и выражает свои предложения через выбранный парламент. </w:t>
      </w:r>
      <w:proofErr w:type="gramStart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В 3 статье (пункт 4) также упоминается, что государственная власть в Республике едина, осуществляется на основе Конституции и законов в соответствии с принципом ее разделения на законодательную, исполнительную и судебную ветви и взаимодействия между собой с использованием системы сдержек и противовесов.</w:t>
      </w:r>
      <w:proofErr w:type="gramEnd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 Т.е. государственные органы: Правительство, парламент и верховный суд тесно </w:t>
      </w:r>
      <w:proofErr w:type="gramStart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связаны</w:t>
      </w:r>
      <w:proofErr w:type="gramEnd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 друг с другом. Если мы говорим о Конституции, т.е. об основном законе каждой страны, то она также является доказательством правового государства. Она имеет высшую юридическую силу и имеет прямое действие на всей </w:t>
      </w: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lastRenderedPageBreak/>
        <w:t>территории Республики (Статья 4, пункт 2, Раздел I</w:t>
      </w:r>
      <w:proofErr w:type="gramStart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 )</w:t>
      </w:r>
      <w:proofErr w:type="gramEnd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. Каждый человек имеет определенные права и </w:t>
      </w:r>
      <w:proofErr w:type="gramStart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несет соответствующие обязанности</w:t>
      </w:r>
      <w:proofErr w:type="gramEnd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. Правами человека являются право на свободу труда, образование, социальное обеспечение, охрану здоровья и т.п., политические права и свободы. Граждане имеют права защищать через суд и другие свои права и свободы. Наше государство также равным образом защищает как государственную, так и частную собственность. Хотелось бы также остановиться на 30 статье, т.к. на данный момент она актуальна для меня и моих ровесников. Согласно 30 статье II раздела – Гражданам гарантируется бесплатное среднее образование в государственных учебных заведениях. Среднее образование обязательно. Гражданин имеет право продолжить обучение в ВУЗе как на конкурсной основе (бесплатно), так и на платной основе. Государство устанавливает общеобязательные стандарты образования. </w:t>
      </w:r>
      <w:proofErr w:type="spellStart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Т.о</w:t>
      </w:r>
      <w:proofErr w:type="spellEnd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. каждый молодой человек может получить бесплатное высшее образование, если будет хорошо учиться и пройдет определенный конкурс. Почти все основные права человека указаны во II разделе Конституции РК.</w:t>
      </w:r>
    </w:p>
    <w:p w:rsidR="00AD5A9F" w:rsidRPr="00AD5A9F" w:rsidRDefault="00AD5A9F" w:rsidP="00AD5A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</w:pP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  </w:t>
      </w:r>
      <w:r w:rsidR="00337916" w:rsidRPr="00337916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         </w:t>
      </w: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Современное правовое государство — это демократическое государство, в котором обеспечиваются права и свободы, участие народа в осуществлении власти (непосредственно или через представителей). Это предполагает высокий уровень правовой и политическое культуры, развитое гражданское общество. В правовом государстве обеспечивается возможность в рамках закона отстаивать и пропагандировать свои взгляды и убеждения, что находит свое выражение, в частности в формировании и функционировании политических партий, общественных объединений, в политическом плюрализме, в свободе прессы и т.п. В данном смысле Казахстан является правовым государством. Оно желает, чтобы каждый гражданин знал свои права, обязанности и подчинялся законам. В </w:t>
      </w:r>
      <w:proofErr w:type="gramStart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связи</w:t>
      </w:r>
      <w:proofErr w:type="gramEnd"/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 с чем 21 июня 1995 г. и вышел Указ Президента РК ‘О мерах по осуществлению правового всеобщего обучения.’</w:t>
      </w:r>
    </w:p>
    <w:p w:rsidR="00AD5A9F" w:rsidRPr="00AD5A9F" w:rsidRDefault="00AD5A9F" w:rsidP="00AD5A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</w:pP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  </w:t>
      </w:r>
      <w:r w:rsidR="00337916" w:rsidRPr="00337916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        </w:t>
      </w: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 xml:space="preserve">В своём послании к народу Н.А. Назарбаев сказал - “Сейчас завершается важный этап преобразования Казахстана в демократическое государство. На основе Конституции формируется демократическая система власти”. Получил общее признание принцип “правового государства”, были отменены репрессивные, иные реакционные институты и положения, стали развиваться демократическое законодательство, система правосудия (созданы Конституционный Совет Республики Казахстан, Высший Арбитражный суд Республики Казахстан). В 1991г. Парламентом Республики Казахстан была одобрена концепция судебной реформы, которая направлена на утверждение судебной власти в государственном механизме как самостоятельной влиятельной силы, независимой в своей деятельности от властей законодательной и исполнительной. Принятая Парламентом Республики Казахстан в 1991 г. Декларация прав и свобод человека и гражданина, исходит из того, что государство признает приоритет прав и </w:t>
      </w: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lastRenderedPageBreak/>
        <w:t>свобод человека, что соблюдение и защита прав и свобод, чести и достоинства человека - главная обязанность государственной власти. Процесс формирования правового государства предполагает создание системы политических, юридических и иных гарантий, которые обеспечивали бы реальность этих конституционных положений, равенство всех перед законом и судом, взаимную ответственность государства и личности.</w:t>
      </w:r>
    </w:p>
    <w:p w:rsidR="00AD5A9F" w:rsidRPr="00AD5A9F" w:rsidRDefault="00AD5A9F" w:rsidP="00AD5A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</w:pP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  В качестве одной из важнейших задач, связанной с формированием правового государства, следует рассматривать развитие и совершенствование законодательства, формирование новой по существу правовой системы. В последнее время приняты очень многие законодательные акты, создающие основы для дальнейшего развития нашего государства как демократического, правового. Это Декларация о государственном суверенитете Республики Казахстан, Декларация прав и свобод человека и гражданина, закон о гражданстве, закон о собственности, Конституция Республики Казахстан, Договор об общественном согласии.</w:t>
      </w:r>
    </w:p>
    <w:p w:rsidR="00AD5A9F" w:rsidRPr="00AD5A9F" w:rsidRDefault="00AD5A9F" w:rsidP="00AD5A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</w:pP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t>  Необходимым фактором, определяющим во многом успех многих преобразований в государственной и политической жизни нашего общества, является уровень политической и правовой культуры в обществе. Необходимо избавляться от правовой неграмотности, которая особенно отчетливо проявилась в последнее время не только у граждан, но и у представителей государственного аппарата. Уважение и соблюдение Конституции, закона всеми членами, всеми должностными лицами — неотъемлемая черта правового государства. </w:t>
      </w:r>
      <w:r w:rsidRPr="00AD5A9F">
        <w:rPr>
          <w:rFonts w:ascii="Times New Roman" w:eastAsia="Times New Roman" w:hAnsi="Times New Roman" w:cs="Times New Roman"/>
          <w:color w:val="6B6B6B"/>
          <w:sz w:val="28"/>
          <w:szCs w:val="28"/>
          <w:lang w:eastAsia="ru-RU"/>
        </w:rPr>
        <w:br/>
        <w:t>Конечно, не всегда на деле соблюдаются все права гражданина, издаются не совсем актуальные законы. Но наше государство молодое. Оно прочно становится на ноги. Развивается наша правовая система. Но уверен, что Казахстан в дальнейшем будет великой державой и богатой страной. Наша задача - быть патриотами, защищать нашу Родину, работать, учиться на благо государству, соблюдать Законы. Ведь Казахстан - наш общий дом, наша Родина</w:t>
      </w:r>
    </w:p>
    <w:p w:rsidR="00874503" w:rsidRPr="00AD5A9F" w:rsidRDefault="00337916" w:rsidP="00AD5A9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74503" w:rsidRPr="00AD5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6F3"/>
    <w:rsid w:val="00216AB7"/>
    <w:rsid w:val="00337916"/>
    <w:rsid w:val="008C0BA3"/>
    <w:rsid w:val="00A506F3"/>
    <w:rsid w:val="00AD5A9F"/>
    <w:rsid w:val="00BC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1092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Мурат Нысамбаев</dc:creator>
  <cp:keywords/>
  <dc:description/>
  <cp:lastModifiedBy>Customer</cp:lastModifiedBy>
  <cp:revision>5</cp:revision>
  <dcterms:created xsi:type="dcterms:W3CDTF">2016-11-11T14:14:00Z</dcterms:created>
  <dcterms:modified xsi:type="dcterms:W3CDTF">2003-01-01T11:29:00Z</dcterms:modified>
</cp:coreProperties>
</file>